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59" w:rsidRPr="00C325C6" w:rsidRDefault="00CF0659" w:rsidP="00CF0659">
      <w:pPr>
        <w:pStyle w:val="a3"/>
        <w:spacing w:before="65"/>
        <w:ind w:left="1256" w:right="1132"/>
        <w:jc w:val="center"/>
        <w:rPr>
          <w:rFonts w:ascii="Arial" w:hAnsi="Arial" w:cs="Arial"/>
          <w:b/>
          <w:lang w:val="ru-RU"/>
        </w:rPr>
      </w:pPr>
      <w:r w:rsidRPr="00C325C6">
        <w:rPr>
          <w:rFonts w:ascii="Arial" w:hAnsi="Arial" w:cs="Arial"/>
          <w:b/>
          <w:color w:val="161616"/>
          <w:w w:val="105"/>
          <w:lang w:val="ru-RU"/>
        </w:rPr>
        <w:t>АКТ</w:t>
      </w:r>
      <w:r w:rsidR="00690846">
        <w:rPr>
          <w:rFonts w:ascii="Arial" w:hAnsi="Arial" w:cs="Arial"/>
          <w:b/>
          <w:color w:val="161616"/>
          <w:w w:val="105"/>
          <w:lang w:val="ru-RU"/>
        </w:rPr>
        <w:t xml:space="preserve"> №07-08</w:t>
      </w:r>
    </w:p>
    <w:p w:rsidR="00142A02" w:rsidRDefault="00985DEB" w:rsidP="00CF0659">
      <w:pPr>
        <w:pStyle w:val="a3"/>
        <w:spacing w:line="283" w:lineRule="auto"/>
        <w:ind w:left="1260" w:right="1132"/>
        <w:jc w:val="center"/>
        <w:rPr>
          <w:rFonts w:ascii="Arial" w:hAnsi="Arial" w:cs="Arial"/>
          <w:b/>
          <w:color w:val="161616"/>
          <w:w w:val="105"/>
          <w:lang w:val="ru-RU"/>
        </w:rPr>
      </w:pPr>
      <w:r w:rsidRPr="00C325C6">
        <w:rPr>
          <w:rFonts w:ascii="Arial" w:hAnsi="Arial" w:cs="Arial"/>
          <w:b/>
          <w:color w:val="161616"/>
          <w:w w:val="105"/>
          <w:lang w:val="ru-RU"/>
        </w:rPr>
        <w:t>о</w:t>
      </w:r>
      <w:r w:rsidR="00CF0659" w:rsidRPr="00C325C6">
        <w:rPr>
          <w:rFonts w:ascii="Arial" w:hAnsi="Arial" w:cs="Arial"/>
          <w:b/>
          <w:color w:val="161616"/>
          <w:w w:val="105"/>
          <w:lang w:val="ru-RU"/>
        </w:rPr>
        <w:t xml:space="preserve"> проведении </w:t>
      </w:r>
      <w:r w:rsidR="00262D5D">
        <w:rPr>
          <w:rFonts w:ascii="Arial" w:hAnsi="Arial" w:cs="Arial"/>
          <w:b/>
          <w:color w:val="161616"/>
          <w:w w:val="105"/>
          <w:lang w:val="ru-RU"/>
        </w:rPr>
        <w:t>гидравлических</w:t>
      </w:r>
      <w:r w:rsidR="00CF0659" w:rsidRPr="00C325C6">
        <w:rPr>
          <w:rFonts w:ascii="Arial" w:hAnsi="Arial" w:cs="Arial"/>
          <w:b/>
          <w:color w:val="161616"/>
          <w:w w:val="105"/>
          <w:lang w:val="ru-RU"/>
        </w:rPr>
        <w:t xml:space="preserve"> испытаний </w:t>
      </w:r>
      <w:r w:rsidR="00262D5D">
        <w:rPr>
          <w:rFonts w:ascii="Arial" w:hAnsi="Arial" w:cs="Arial"/>
          <w:b/>
          <w:color w:val="161616"/>
          <w:w w:val="105"/>
          <w:lang w:val="ru-RU"/>
        </w:rPr>
        <w:br/>
      </w:r>
      <w:r w:rsidR="00C325C6">
        <w:rPr>
          <w:rFonts w:ascii="Arial" w:hAnsi="Arial" w:cs="Arial"/>
          <w:b/>
          <w:color w:val="161616"/>
          <w:w w:val="105"/>
          <w:lang w:val="ru-RU"/>
        </w:rPr>
        <w:t>т</w:t>
      </w:r>
      <w:r w:rsidR="00CF0659" w:rsidRPr="00C325C6">
        <w:rPr>
          <w:rFonts w:ascii="Arial" w:hAnsi="Arial" w:cs="Arial"/>
          <w:b/>
          <w:color w:val="161616"/>
          <w:w w:val="105"/>
          <w:lang w:val="ru-RU"/>
        </w:rPr>
        <w:t>ехнологическ</w:t>
      </w:r>
      <w:r w:rsidR="00560334" w:rsidRPr="00C325C6">
        <w:rPr>
          <w:rFonts w:ascii="Arial" w:hAnsi="Arial" w:cs="Arial"/>
          <w:b/>
          <w:color w:val="161616"/>
          <w:w w:val="105"/>
          <w:lang w:val="ru-RU"/>
        </w:rPr>
        <w:t>ого трубопровода</w:t>
      </w:r>
    </w:p>
    <w:p w:rsidR="00CF0659" w:rsidRPr="00C325C6" w:rsidRDefault="00560334" w:rsidP="00CF0659">
      <w:pPr>
        <w:pStyle w:val="a3"/>
        <w:spacing w:line="283" w:lineRule="auto"/>
        <w:ind w:left="1260" w:right="1132"/>
        <w:jc w:val="center"/>
        <w:rPr>
          <w:rFonts w:ascii="Arial" w:hAnsi="Arial" w:cs="Arial"/>
          <w:b/>
          <w:lang w:val="ru-RU"/>
        </w:rPr>
      </w:pPr>
      <w:r w:rsidRPr="00C325C6">
        <w:rPr>
          <w:rFonts w:ascii="Arial" w:hAnsi="Arial" w:cs="Arial"/>
          <w:b/>
          <w:color w:val="161616"/>
          <w:w w:val="105"/>
          <w:lang w:val="ru-RU"/>
        </w:rPr>
        <w:t xml:space="preserve">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246"/>
      </w:tblGrid>
      <w:tr w:rsidR="00CF0659" w:rsidRPr="00CD432C" w:rsidTr="00441EA3">
        <w:tc>
          <w:tcPr>
            <w:tcW w:w="4677" w:type="dxa"/>
          </w:tcPr>
          <w:p w:rsidR="00CF0659" w:rsidRPr="00262D5D" w:rsidRDefault="00007A1D" w:rsidP="0056033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ул. Набережная д.2</w:t>
            </w:r>
          </w:p>
        </w:tc>
        <w:tc>
          <w:tcPr>
            <w:tcW w:w="5246" w:type="dxa"/>
          </w:tcPr>
          <w:p w:rsidR="00CF0659" w:rsidRPr="00CD432C" w:rsidRDefault="00CF0659" w:rsidP="00007A1D">
            <w:pPr>
              <w:jc w:val="right"/>
              <w:rPr>
                <w:rFonts w:ascii="Arial" w:hAnsi="Arial" w:cs="Arial"/>
              </w:rPr>
            </w:pPr>
            <w:r w:rsidRPr="00993AE4">
              <w:rPr>
                <w:rFonts w:ascii="Arial" w:hAnsi="Arial" w:cs="Arial"/>
              </w:rPr>
              <w:t>«</w:t>
            </w:r>
            <w:r w:rsidR="00475AEE">
              <w:rPr>
                <w:rFonts w:ascii="Arial" w:hAnsi="Arial" w:cs="Arial"/>
              </w:rPr>
              <w:t>01</w:t>
            </w:r>
            <w:r w:rsidRPr="00993AE4">
              <w:rPr>
                <w:rFonts w:ascii="Arial" w:hAnsi="Arial" w:cs="Arial"/>
              </w:rPr>
              <w:t xml:space="preserve">»   </w:t>
            </w:r>
            <w:r w:rsidR="00475AEE">
              <w:rPr>
                <w:rFonts w:ascii="Arial" w:hAnsi="Arial" w:cs="Arial"/>
              </w:rPr>
              <w:t>июл</w:t>
            </w:r>
            <w:r w:rsidR="001A7FD8">
              <w:rPr>
                <w:rFonts w:ascii="Arial" w:hAnsi="Arial" w:cs="Arial"/>
              </w:rPr>
              <w:t>я</w:t>
            </w:r>
            <w:r w:rsidR="00993AE4">
              <w:rPr>
                <w:rFonts w:ascii="Arial" w:hAnsi="Arial" w:cs="Arial"/>
              </w:rPr>
              <w:t xml:space="preserve"> </w:t>
            </w:r>
            <w:r w:rsidRPr="00993AE4">
              <w:rPr>
                <w:rFonts w:ascii="Arial" w:hAnsi="Arial" w:cs="Arial"/>
              </w:rPr>
              <w:t>20</w:t>
            </w:r>
            <w:r w:rsidR="00007A1D">
              <w:rPr>
                <w:rFonts w:ascii="Arial" w:hAnsi="Arial" w:cs="Arial"/>
              </w:rPr>
              <w:t>20</w:t>
            </w:r>
            <w:r w:rsidRPr="00993AE4">
              <w:rPr>
                <w:rFonts w:ascii="Arial" w:hAnsi="Arial" w:cs="Arial"/>
              </w:rPr>
              <w:t xml:space="preserve"> г.</w:t>
            </w:r>
          </w:p>
        </w:tc>
      </w:tr>
    </w:tbl>
    <w:p w:rsidR="00CF0659" w:rsidRPr="00560334" w:rsidRDefault="00CF0659">
      <w:pPr>
        <w:rPr>
          <w:rFonts w:ascii="Arial" w:hAnsi="Arial" w:cs="Arial"/>
        </w:rPr>
      </w:pPr>
    </w:p>
    <w:p w:rsidR="00CF0659" w:rsidRPr="00560334" w:rsidRDefault="00CF0659" w:rsidP="00721633">
      <w:pPr>
        <w:pStyle w:val="a3"/>
        <w:spacing w:before="90"/>
        <w:ind w:right="49" w:firstLine="567"/>
        <w:jc w:val="both"/>
        <w:rPr>
          <w:rFonts w:ascii="Arial" w:hAnsi="Arial" w:cs="Arial"/>
          <w:color w:val="161616"/>
          <w:w w:val="105"/>
          <w:lang w:val="ru-RU"/>
        </w:rPr>
      </w:pPr>
      <w:r w:rsidRPr="00560334">
        <w:rPr>
          <w:rFonts w:ascii="Arial" w:hAnsi="Arial" w:cs="Arial"/>
          <w:color w:val="161616"/>
          <w:w w:val="105"/>
          <w:lang w:val="ru-RU"/>
        </w:rPr>
        <w:t>Мы, нижеподписавшиеся, комиссия в составе: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E5B2A" w:rsidRPr="00560334" w:rsidTr="00441EA3">
        <w:tc>
          <w:tcPr>
            <w:tcW w:w="4253" w:type="dxa"/>
          </w:tcPr>
          <w:p w:rsidR="000E5B2A" w:rsidRPr="00560334" w:rsidRDefault="00185134" w:rsidP="00007A1D">
            <w:pPr>
              <w:pStyle w:val="a3"/>
              <w:ind w:right="49"/>
              <w:rPr>
                <w:rFonts w:ascii="Arial" w:hAnsi="Arial" w:cs="Arial"/>
                <w:color w:val="161616"/>
                <w:w w:val="105"/>
                <w:lang w:val="ru-RU"/>
              </w:rPr>
            </w:pPr>
            <w:r>
              <w:rPr>
                <w:rFonts w:ascii="Arial" w:hAnsi="Arial" w:cs="Arial"/>
                <w:color w:val="161616"/>
                <w:w w:val="105"/>
                <w:lang w:val="ru-RU"/>
              </w:rPr>
              <w:t>Куратор</w:t>
            </w:r>
            <w:r w:rsidR="004A1C26">
              <w:rPr>
                <w:rFonts w:ascii="Arial" w:hAnsi="Arial" w:cs="Arial"/>
                <w:color w:val="161616"/>
                <w:w w:val="105"/>
                <w:lang w:val="ru-RU"/>
              </w:rPr>
              <w:t xml:space="preserve"> монтажных работ</w:t>
            </w:r>
            <w:r w:rsidR="00AF49A1" w:rsidRPr="00AF49A1">
              <w:rPr>
                <w:rFonts w:ascii="Arial" w:hAnsi="Arial" w:cs="Arial"/>
                <w:color w:val="161616"/>
                <w:w w:val="105"/>
                <w:lang w:val="ru-RU"/>
              </w:rPr>
              <w:br/>
            </w:r>
            <w:r w:rsidR="00E76689" w:rsidRPr="00560334">
              <w:rPr>
                <w:rFonts w:ascii="Arial" w:hAnsi="Arial" w:cs="Arial"/>
                <w:color w:val="161616"/>
                <w:w w:val="105"/>
                <w:lang w:val="ru-RU"/>
              </w:rPr>
              <w:t>ООО «</w:t>
            </w:r>
            <w:proofErr w:type="spellStart"/>
            <w:r w:rsidR="00007A1D">
              <w:rPr>
                <w:rFonts w:ascii="Arial" w:hAnsi="Arial" w:cs="Arial"/>
                <w:sz w:val="22"/>
                <w:szCs w:val="22"/>
                <w:lang w:val="ru-RU"/>
              </w:rPr>
              <w:t>Спецстрой</w:t>
            </w:r>
            <w:proofErr w:type="spellEnd"/>
            <w:r w:rsidR="00E76689" w:rsidRPr="00560334">
              <w:rPr>
                <w:rFonts w:ascii="Arial" w:hAnsi="Arial" w:cs="Arial"/>
                <w:color w:val="161616"/>
                <w:w w:val="105"/>
                <w:lang w:val="ru-RU"/>
              </w:rPr>
              <w:t>»</w:t>
            </w:r>
          </w:p>
        </w:tc>
        <w:tc>
          <w:tcPr>
            <w:tcW w:w="5670" w:type="dxa"/>
          </w:tcPr>
          <w:p w:rsidR="000E5B2A" w:rsidRPr="00441EA3" w:rsidRDefault="00007A1D" w:rsidP="002F2E6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Сварной В.С.</w:t>
            </w:r>
          </w:p>
        </w:tc>
      </w:tr>
      <w:tr w:rsidR="000E5B2A" w:rsidRPr="00560334" w:rsidTr="00441EA3">
        <w:tc>
          <w:tcPr>
            <w:tcW w:w="4253" w:type="dxa"/>
          </w:tcPr>
          <w:p w:rsidR="000E5B2A" w:rsidRPr="00560334" w:rsidRDefault="000E5B2A" w:rsidP="00007A1D">
            <w:pPr>
              <w:pStyle w:val="a3"/>
              <w:ind w:right="49"/>
              <w:rPr>
                <w:rFonts w:ascii="Arial" w:hAnsi="Arial" w:cs="Arial"/>
                <w:color w:val="161616"/>
                <w:w w:val="105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w w:val="105"/>
                <w:lang w:val="ru-RU"/>
              </w:rPr>
              <w:t xml:space="preserve">Руководитель монтажных работ </w:t>
            </w:r>
            <w:r w:rsidRPr="00560334">
              <w:rPr>
                <w:rFonts w:ascii="Arial" w:hAnsi="Arial" w:cs="Arial"/>
                <w:color w:val="161616"/>
                <w:w w:val="105"/>
                <w:lang w:val="ru-RU"/>
              </w:rPr>
              <w:br/>
              <w:t>ООО «</w:t>
            </w:r>
            <w:proofErr w:type="spellStart"/>
            <w:r w:rsidR="00007A1D">
              <w:rPr>
                <w:rFonts w:ascii="Arial" w:hAnsi="Arial" w:cs="Arial"/>
                <w:sz w:val="22"/>
                <w:szCs w:val="22"/>
                <w:lang w:val="ru-RU"/>
              </w:rPr>
              <w:t>Спецмонтаж</w:t>
            </w:r>
            <w:proofErr w:type="spellEnd"/>
            <w:r w:rsidRPr="00560334">
              <w:rPr>
                <w:rFonts w:ascii="Arial" w:hAnsi="Arial" w:cs="Arial"/>
                <w:color w:val="161616"/>
                <w:w w:val="105"/>
                <w:lang w:val="ru-RU"/>
              </w:rPr>
              <w:t>»</w:t>
            </w:r>
          </w:p>
        </w:tc>
        <w:tc>
          <w:tcPr>
            <w:tcW w:w="5670" w:type="dxa"/>
          </w:tcPr>
          <w:p w:rsidR="000E5B2A" w:rsidRPr="00441EA3" w:rsidRDefault="00007A1D" w:rsidP="00C325C6">
            <w:pPr>
              <w:pStyle w:val="a3"/>
              <w:rPr>
                <w:rFonts w:ascii="Arial" w:hAnsi="Arial" w:cs="Arial"/>
                <w:color w:val="161616"/>
                <w:w w:val="105"/>
                <w:u w:val="single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u w:val="single"/>
                <w:lang w:val="ru-RU"/>
              </w:rPr>
              <w:t>Переварной В.М.</w:t>
            </w:r>
          </w:p>
        </w:tc>
      </w:tr>
    </w:tbl>
    <w:p w:rsidR="00CF0659" w:rsidRPr="00560334" w:rsidRDefault="00CF0659" w:rsidP="00CF0659">
      <w:pPr>
        <w:pStyle w:val="a3"/>
        <w:spacing w:before="90"/>
        <w:ind w:right="49" w:firstLine="567"/>
        <w:jc w:val="both"/>
        <w:rPr>
          <w:rFonts w:ascii="Arial" w:hAnsi="Arial" w:cs="Arial"/>
          <w:color w:val="161616"/>
          <w:spacing w:val="-15"/>
          <w:w w:val="105"/>
          <w:lang w:val="ru-RU"/>
        </w:rPr>
      </w:pPr>
      <w:r w:rsidRPr="00560334">
        <w:rPr>
          <w:rFonts w:ascii="Arial" w:hAnsi="Arial" w:cs="Arial"/>
          <w:color w:val="161616"/>
          <w:w w:val="105"/>
          <w:lang w:val="ru-RU"/>
        </w:rPr>
        <w:t xml:space="preserve">Составили настоящий акт в том, что нами было проведено </w:t>
      </w:r>
      <w:r w:rsidR="0084393A">
        <w:rPr>
          <w:rFonts w:ascii="Arial" w:hAnsi="Arial" w:cs="Arial"/>
          <w:color w:val="161616"/>
          <w:w w:val="105"/>
          <w:lang w:val="ru-RU"/>
        </w:rPr>
        <w:t xml:space="preserve">гидравлическое </w:t>
      </w:r>
      <w:r w:rsidRPr="00560334">
        <w:rPr>
          <w:rFonts w:ascii="Arial" w:hAnsi="Arial" w:cs="Arial"/>
          <w:color w:val="161616"/>
          <w:w w:val="105"/>
          <w:lang w:val="ru-RU"/>
        </w:rPr>
        <w:t>испытание</w:t>
      </w:r>
      <w:r w:rsidRPr="00560334">
        <w:rPr>
          <w:rFonts w:ascii="Arial" w:hAnsi="Arial" w:cs="Arial"/>
          <w:color w:val="161616"/>
          <w:spacing w:val="-11"/>
          <w:w w:val="105"/>
          <w:lang w:val="ru-RU"/>
        </w:rPr>
        <w:t xml:space="preserve"> </w:t>
      </w:r>
      <w:r w:rsidRPr="00560334">
        <w:rPr>
          <w:rFonts w:ascii="Arial" w:hAnsi="Arial" w:cs="Arial"/>
          <w:color w:val="161616"/>
          <w:w w:val="105"/>
          <w:lang w:val="ru-RU"/>
        </w:rPr>
        <w:t>технологического трубопровода.</w:t>
      </w:r>
      <w:r w:rsidRPr="00560334">
        <w:rPr>
          <w:rFonts w:ascii="Arial" w:hAnsi="Arial" w:cs="Arial"/>
          <w:color w:val="161616"/>
          <w:spacing w:val="-15"/>
          <w:w w:val="105"/>
          <w:lang w:val="ru-RU"/>
        </w:rPr>
        <w:t xml:space="preserve"> </w:t>
      </w:r>
    </w:p>
    <w:p w:rsidR="00556B74" w:rsidRPr="00560334" w:rsidRDefault="00556B74" w:rsidP="00CF0659">
      <w:pPr>
        <w:pStyle w:val="a3"/>
        <w:spacing w:before="90"/>
        <w:ind w:right="49" w:firstLine="567"/>
        <w:jc w:val="both"/>
        <w:rPr>
          <w:rFonts w:ascii="Arial" w:hAnsi="Arial" w:cs="Arial"/>
          <w:b/>
          <w:color w:val="161616"/>
          <w:w w:val="105"/>
          <w:lang w:val="ru-RU"/>
        </w:rPr>
      </w:pPr>
      <w:r w:rsidRPr="00560334">
        <w:rPr>
          <w:rFonts w:ascii="Arial" w:hAnsi="Arial" w:cs="Arial"/>
          <w:b/>
          <w:color w:val="161616"/>
          <w:w w:val="105"/>
          <w:lang w:val="ru-RU"/>
        </w:rPr>
        <w:t>Осмотр:</w:t>
      </w:r>
    </w:p>
    <w:p w:rsidR="00CF0659" w:rsidRPr="00560334" w:rsidRDefault="00CF0659" w:rsidP="00CF0659">
      <w:pPr>
        <w:pStyle w:val="a3"/>
        <w:spacing w:before="90"/>
        <w:ind w:right="49" w:firstLine="567"/>
        <w:jc w:val="both"/>
        <w:rPr>
          <w:rFonts w:ascii="Arial" w:hAnsi="Arial" w:cs="Arial"/>
          <w:color w:val="161616"/>
          <w:lang w:val="ru-RU"/>
        </w:rPr>
      </w:pPr>
      <w:r w:rsidRPr="00560334">
        <w:rPr>
          <w:rFonts w:ascii="Arial" w:hAnsi="Arial" w:cs="Arial"/>
          <w:color w:val="161616"/>
          <w:w w:val="105"/>
          <w:lang w:val="ru-RU"/>
        </w:rPr>
        <w:t>При</w:t>
      </w:r>
      <w:r w:rsidRPr="00560334">
        <w:rPr>
          <w:rFonts w:ascii="Arial" w:hAnsi="Arial" w:cs="Arial"/>
          <w:color w:val="161616"/>
          <w:spacing w:val="-17"/>
          <w:w w:val="105"/>
          <w:lang w:val="ru-RU"/>
        </w:rPr>
        <w:t xml:space="preserve"> </w:t>
      </w:r>
      <w:r w:rsidRPr="00560334">
        <w:rPr>
          <w:rFonts w:ascii="Arial" w:hAnsi="Arial" w:cs="Arial"/>
          <w:color w:val="161616"/>
          <w:w w:val="105"/>
          <w:lang w:val="ru-RU"/>
        </w:rPr>
        <w:t>осмотре</w:t>
      </w:r>
      <w:r w:rsidRPr="00560334">
        <w:rPr>
          <w:rFonts w:ascii="Arial" w:hAnsi="Arial" w:cs="Arial"/>
          <w:color w:val="161616"/>
          <w:spacing w:val="-13"/>
          <w:w w:val="105"/>
          <w:lang w:val="ru-RU"/>
        </w:rPr>
        <w:t xml:space="preserve"> </w:t>
      </w:r>
      <w:r w:rsidRPr="00560334">
        <w:rPr>
          <w:rFonts w:ascii="Arial" w:hAnsi="Arial" w:cs="Arial"/>
          <w:color w:val="161616"/>
          <w:w w:val="105"/>
          <w:lang w:val="ru-RU"/>
        </w:rPr>
        <w:t>установлено</w:t>
      </w:r>
      <w:r w:rsidRPr="00560334">
        <w:rPr>
          <w:rFonts w:ascii="Arial" w:hAnsi="Arial" w:cs="Arial"/>
          <w:color w:val="2F2F2F"/>
          <w:w w:val="105"/>
          <w:lang w:val="ru-RU"/>
        </w:rPr>
        <w:t xml:space="preserve">, </w:t>
      </w:r>
      <w:r w:rsidRPr="00560334">
        <w:rPr>
          <w:rFonts w:ascii="Arial" w:hAnsi="Arial" w:cs="Arial"/>
          <w:color w:val="161616"/>
          <w:w w:val="105"/>
          <w:lang w:val="ru-RU"/>
        </w:rPr>
        <w:t>что технологическ</w:t>
      </w:r>
      <w:r w:rsidR="00496525" w:rsidRPr="00560334">
        <w:rPr>
          <w:rFonts w:ascii="Arial" w:hAnsi="Arial" w:cs="Arial"/>
          <w:color w:val="161616"/>
          <w:w w:val="105"/>
          <w:lang w:val="ru-RU"/>
        </w:rPr>
        <w:t>ий трубопровод</w:t>
      </w:r>
      <w:r w:rsidR="00CD432C">
        <w:rPr>
          <w:rFonts w:ascii="Arial" w:hAnsi="Arial" w:cs="Arial"/>
          <w:color w:val="161616"/>
          <w:w w:val="105"/>
          <w:lang w:val="ru-RU"/>
        </w:rPr>
        <w:t xml:space="preserve"> </w:t>
      </w:r>
      <w:r w:rsidR="00475AEE" w:rsidRPr="00690D36">
        <w:rPr>
          <w:rFonts w:ascii="Arial" w:hAnsi="Arial" w:cs="Arial"/>
          <w:b/>
          <w:color w:val="161616"/>
          <w:w w:val="105"/>
          <w:lang w:val="ru-RU"/>
        </w:rPr>
        <w:t>«Г</w:t>
      </w:r>
      <w:proofErr w:type="gramStart"/>
      <w:r w:rsidR="00475AEE" w:rsidRPr="00690D36">
        <w:rPr>
          <w:rFonts w:ascii="Arial" w:hAnsi="Arial" w:cs="Arial"/>
          <w:b/>
          <w:color w:val="161616"/>
          <w:w w:val="105"/>
          <w:lang w:val="ru-RU"/>
        </w:rPr>
        <w:t>2</w:t>
      </w:r>
      <w:proofErr w:type="gramEnd"/>
      <w:r w:rsidR="00475AEE" w:rsidRPr="00690D36">
        <w:rPr>
          <w:rFonts w:ascii="Arial" w:hAnsi="Arial" w:cs="Arial"/>
          <w:b/>
          <w:color w:val="161616"/>
          <w:w w:val="105"/>
          <w:lang w:val="ru-RU"/>
        </w:rPr>
        <w:t xml:space="preserve">» - </w:t>
      </w:r>
      <w:r w:rsidR="00475AEE">
        <w:rPr>
          <w:rFonts w:ascii="Arial" w:hAnsi="Arial" w:cs="Arial"/>
          <w:b/>
          <w:color w:val="161616"/>
          <w:w w:val="105"/>
          <w:lang w:val="ru-RU"/>
        </w:rPr>
        <w:t>«</w:t>
      </w:r>
      <w:r w:rsidR="00475AEE" w:rsidRPr="00690D36">
        <w:rPr>
          <w:rFonts w:ascii="Arial" w:hAnsi="Arial" w:cs="Arial"/>
          <w:b/>
          <w:color w:val="161616"/>
          <w:w w:val="105"/>
          <w:lang w:val="ru-RU"/>
        </w:rPr>
        <w:t>Трубопровод топливного газа с сепаратора С-1,2 на вход газового сепаратора ГС-1</w:t>
      </w:r>
      <w:r w:rsidR="00475AEE">
        <w:rPr>
          <w:rFonts w:ascii="Arial" w:hAnsi="Arial" w:cs="Arial"/>
          <w:b/>
          <w:color w:val="161616"/>
          <w:w w:val="105"/>
          <w:lang w:val="ru-RU"/>
        </w:rPr>
        <w:t>»</w:t>
      </w:r>
      <w:r w:rsidR="00C325C6" w:rsidRPr="0081319A">
        <w:rPr>
          <w:rFonts w:ascii="Arial" w:hAnsi="Arial" w:cs="Arial"/>
          <w:color w:val="161616"/>
          <w:w w:val="105"/>
          <w:lang w:val="ru-RU"/>
        </w:rPr>
        <w:t>,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  включая элементы не имеют повреждений</w:t>
      </w:r>
      <w:r w:rsidRPr="00560334">
        <w:rPr>
          <w:rFonts w:ascii="Arial" w:hAnsi="Arial" w:cs="Arial"/>
          <w:color w:val="161616"/>
          <w:spacing w:val="-10"/>
          <w:w w:val="105"/>
          <w:lang w:val="ru-RU"/>
        </w:rPr>
        <w:t xml:space="preserve"> </w:t>
      </w:r>
      <w:r w:rsidR="000C558D" w:rsidRPr="00560334">
        <w:rPr>
          <w:rFonts w:ascii="Arial" w:hAnsi="Arial" w:cs="Arial"/>
          <w:lang w:val="ru-RU"/>
        </w:rPr>
        <w:t>смонтированы и оборудованы в соответствии</w:t>
      </w:r>
      <w:r w:rsidR="00021339">
        <w:rPr>
          <w:rFonts w:ascii="Arial" w:hAnsi="Arial" w:cs="Arial"/>
          <w:color w:val="161616"/>
          <w:w w:val="105"/>
          <w:lang w:val="ru-RU"/>
        </w:rPr>
        <w:t xml:space="preserve"> </w:t>
      </w:r>
      <w:r w:rsidRPr="00560334">
        <w:rPr>
          <w:rFonts w:ascii="Arial" w:hAnsi="Arial" w:cs="Arial"/>
          <w:color w:val="161616"/>
          <w:w w:val="105"/>
          <w:lang w:val="ru-RU"/>
        </w:rPr>
        <w:t>с</w:t>
      </w:r>
      <w:r w:rsidR="00021339">
        <w:rPr>
          <w:rFonts w:ascii="Arial" w:hAnsi="Arial" w:cs="Arial"/>
          <w:color w:val="161616"/>
          <w:w w:val="105"/>
          <w:lang w:val="ru-RU"/>
        </w:rPr>
        <w:t xml:space="preserve"> требованиями</w:t>
      </w:r>
      <w:r w:rsidRPr="00560334">
        <w:rPr>
          <w:rFonts w:ascii="Arial" w:hAnsi="Arial" w:cs="Arial"/>
          <w:color w:val="161616"/>
          <w:spacing w:val="-18"/>
          <w:w w:val="105"/>
          <w:lang w:val="ru-RU"/>
        </w:rPr>
        <w:t xml:space="preserve"> </w:t>
      </w:r>
      <w:r w:rsidR="00851129" w:rsidRPr="00560334">
        <w:rPr>
          <w:rFonts w:ascii="Arial" w:hAnsi="Arial" w:cs="Arial"/>
          <w:color w:val="161616"/>
          <w:w w:val="105"/>
          <w:lang w:val="ru-RU"/>
        </w:rPr>
        <w:t>ГОСТ 32569-2013 «Трубопроводы технологические стальные</w:t>
      </w:r>
      <w:r w:rsidRPr="00560334">
        <w:rPr>
          <w:rFonts w:ascii="Arial" w:hAnsi="Arial" w:cs="Arial"/>
          <w:color w:val="161616"/>
          <w:lang w:val="ru-RU"/>
        </w:rPr>
        <w:t>.</w:t>
      </w:r>
      <w:r w:rsidR="00851129" w:rsidRPr="00560334">
        <w:rPr>
          <w:rFonts w:ascii="Arial" w:hAnsi="Arial" w:cs="Arial"/>
          <w:color w:val="161616"/>
          <w:lang w:val="ru-RU"/>
        </w:rPr>
        <w:t xml:space="preserve"> Требования к устройству и эксплуатации </w:t>
      </w:r>
      <w:proofErr w:type="gramStart"/>
      <w:r w:rsidR="00851129" w:rsidRPr="00560334">
        <w:rPr>
          <w:rFonts w:ascii="Arial" w:hAnsi="Arial" w:cs="Arial"/>
          <w:color w:val="161616"/>
          <w:lang w:val="ru-RU"/>
        </w:rPr>
        <w:t>на</w:t>
      </w:r>
      <w:proofErr w:type="gramEnd"/>
      <w:r w:rsidR="00851129" w:rsidRPr="00560334">
        <w:rPr>
          <w:rFonts w:ascii="Arial" w:hAnsi="Arial" w:cs="Arial"/>
          <w:color w:val="161616"/>
          <w:lang w:val="ru-RU"/>
        </w:rPr>
        <w:t xml:space="preserve"> </w:t>
      </w:r>
      <w:proofErr w:type="gramStart"/>
      <w:r w:rsidR="00851129" w:rsidRPr="00560334">
        <w:rPr>
          <w:rFonts w:ascii="Arial" w:hAnsi="Arial" w:cs="Arial"/>
          <w:color w:val="161616"/>
          <w:lang w:val="ru-RU"/>
        </w:rPr>
        <w:t>взрывопожароопасных</w:t>
      </w:r>
      <w:proofErr w:type="gramEnd"/>
      <w:r w:rsidR="00851129" w:rsidRPr="00560334">
        <w:rPr>
          <w:rFonts w:ascii="Arial" w:hAnsi="Arial" w:cs="Arial"/>
          <w:color w:val="161616"/>
          <w:lang w:val="ru-RU"/>
        </w:rPr>
        <w:t xml:space="preserve"> и химически опасных производств»</w:t>
      </w:r>
      <w:r w:rsidR="00021339">
        <w:rPr>
          <w:rFonts w:ascii="Arial" w:hAnsi="Arial" w:cs="Arial"/>
          <w:color w:val="161616"/>
          <w:lang w:val="ru-RU"/>
        </w:rPr>
        <w:t xml:space="preserve"> и проектной документации.</w:t>
      </w:r>
    </w:p>
    <w:p w:rsidR="00556B74" w:rsidRPr="00560334" w:rsidRDefault="00556B74" w:rsidP="00556B74">
      <w:pPr>
        <w:pStyle w:val="a3"/>
        <w:spacing w:before="240"/>
        <w:ind w:firstLine="567"/>
        <w:jc w:val="both"/>
        <w:rPr>
          <w:rFonts w:ascii="Arial" w:hAnsi="Arial" w:cs="Arial"/>
          <w:b/>
          <w:color w:val="161616"/>
          <w:w w:val="105"/>
          <w:lang w:val="ru-RU"/>
        </w:rPr>
      </w:pPr>
      <w:r w:rsidRPr="00560334">
        <w:rPr>
          <w:rFonts w:ascii="Arial" w:hAnsi="Arial" w:cs="Arial"/>
          <w:b/>
          <w:color w:val="161616"/>
          <w:w w:val="105"/>
          <w:lang w:val="ru-RU"/>
        </w:rPr>
        <w:t>Испытания:</w:t>
      </w:r>
    </w:p>
    <w:p w:rsidR="000C558D" w:rsidRPr="00560334" w:rsidRDefault="000C558D" w:rsidP="000C558D">
      <w:pPr>
        <w:pStyle w:val="a3"/>
        <w:spacing w:before="1"/>
        <w:ind w:firstLine="567"/>
        <w:jc w:val="both"/>
        <w:rPr>
          <w:rFonts w:ascii="Arial" w:hAnsi="Arial" w:cs="Arial"/>
          <w:lang w:val="ru-RU"/>
        </w:rPr>
      </w:pPr>
      <w:r w:rsidRPr="00560334">
        <w:rPr>
          <w:rFonts w:ascii="Arial" w:hAnsi="Arial" w:cs="Arial"/>
          <w:color w:val="161616"/>
          <w:w w:val="105"/>
          <w:lang w:val="ru-RU"/>
        </w:rPr>
        <w:t xml:space="preserve">На основании положительных результатов </w:t>
      </w:r>
      <w:r w:rsidRPr="00560334">
        <w:rPr>
          <w:rFonts w:ascii="Arial" w:hAnsi="Arial" w:cs="Arial"/>
          <w:color w:val="161616"/>
          <w:spacing w:val="-6"/>
          <w:w w:val="105"/>
          <w:lang w:val="ru-RU"/>
        </w:rPr>
        <w:t>осмотра</w:t>
      </w:r>
      <w:r w:rsidRPr="00560334">
        <w:rPr>
          <w:rFonts w:ascii="Arial" w:hAnsi="Arial" w:cs="Arial"/>
          <w:color w:val="2F2F2F"/>
          <w:spacing w:val="-6"/>
          <w:w w:val="105"/>
          <w:lang w:val="ru-RU"/>
        </w:rPr>
        <w:t xml:space="preserve">, 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проведено </w:t>
      </w:r>
      <w:r w:rsidR="00E516B4">
        <w:rPr>
          <w:rFonts w:ascii="Arial" w:hAnsi="Arial" w:cs="Arial"/>
          <w:color w:val="161616"/>
          <w:w w:val="105"/>
          <w:lang w:val="ru-RU"/>
        </w:rPr>
        <w:t>гидравлическое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 испытание технологических трубопроводов на давление и продолжительность указанное в таблице:</w:t>
      </w:r>
    </w:p>
    <w:tbl>
      <w:tblPr>
        <w:tblStyle w:val="a5"/>
        <w:tblW w:w="0" w:type="auto"/>
        <w:jc w:val="center"/>
        <w:tblInd w:w="243" w:type="dxa"/>
        <w:tblLook w:val="04A0" w:firstRow="1" w:lastRow="0" w:firstColumn="1" w:lastColumn="0" w:noHBand="0" w:noVBand="1"/>
      </w:tblPr>
      <w:tblGrid>
        <w:gridCol w:w="2947"/>
        <w:gridCol w:w="3190"/>
        <w:gridCol w:w="3191"/>
      </w:tblGrid>
      <w:tr w:rsidR="00851129" w:rsidRPr="00560334" w:rsidTr="000C558D">
        <w:trPr>
          <w:jc w:val="center"/>
        </w:trPr>
        <w:tc>
          <w:tcPr>
            <w:tcW w:w="2947" w:type="dxa"/>
            <w:vAlign w:val="center"/>
          </w:tcPr>
          <w:p w:rsidR="00851129" w:rsidRPr="00560334" w:rsidRDefault="00851129" w:rsidP="00851129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Наименование испытаний</w:t>
            </w:r>
          </w:p>
        </w:tc>
        <w:tc>
          <w:tcPr>
            <w:tcW w:w="3190" w:type="dxa"/>
            <w:vAlign w:val="center"/>
          </w:tcPr>
          <w:p w:rsidR="00851129" w:rsidRPr="00560334" w:rsidRDefault="00851129" w:rsidP="00851129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Давление испытаний, МПа</w:t>
            </w:r>
          </w:p>
        </w:tc>
        <w:tc>
          <w:tcPr>
            <w:tcW w:w="3191" w:type="dxa"/>
            <w:vAlign w:val="center"/>
          </w:tcPr>
          <w:p w:rsidR="00851129" w:rsidRPr="00560334" w:rsidRDefault="00851129" w:rsidP="00851129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Продолжительность</w:t>
            </w:r>
          </w:p>
        </w:tc>
      </w:tr>
      <w:tr w:rsidR="00851129" w:rsidRPr="00560334" w:rsidTr="000C558D">
        <w:trPr>
          <w:jc w:val="center"/>
        </w:trPr>
        <w:tc>
          <w:tcPr>
            <w:tcW w:w="2947" w:type="dxa"/>
            <w:vAlign w:val="center"/>
          </w:tcPr>
          <w:p w:rsidR="00851129" w:rsidRPr="00560334" w:rsidRDefault="00851129" w:rsidP="000C558D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Прочность, плотность</w:t>
            </w:r>
          </w:p>
        </w:tc>
        <w:tc>
          <w:tcPr>
            <w:tcW w:w="3190" w:type="dxa"/>
            <w:vAlign w:val="center"/>
          </w:tcPr>
          <w:p w:rsidR="00851129" w:rsidRPr="00560334" w:rsidRDefault="001A7FD8" w:rsidP="00560334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5,72</w:t>
            </w:r>
          </w:p>
        </w:tc>
        <w:tc>
          <w:tcPr>
            <w:tcW w:w="3191" w:type="dxa"/>
            <w:vAlign w:val="center"/>
          </w:tcPr>
          <w:p w:rsidR="00851129" w:rsidRPr="00560334" w:rsidRDefault="00560334" w:rsidP="00851129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3</w:t>
            </w:r>
            <w:r w:rsidR="00851129"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0 мин.</w:t>
            </w:r>
          </w:p>
        </w:tc>
      </w:tr>
      <w:tr w:rsidR="00851129" w:rsidRPr="00560334" w:rsidTr="000C558D">
        <w:trPr>
          <w:jc w:val="center"/>
        </w:trPr>
        <w:tc>
          <w:tcPr>
            <w:tcW w:w="2947" w:type="dxa"/>
            <w:vAlign w:val="center"/>
          </w:tcPr>
          <w:p w:rsidR="00851129" w:rsidRPr="00560334" w:rsidRDefault="00851129" w:rsidP="000C558D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Герметичность</w:t>
            </w:r>
          </w:p>
        </w:tc>
        <w:tc>
          <w:tcPr>
            <w:tcW w:w="3190" w:type="dxa"/>
            <w:vAlign w:val="center"/>
          </w:tcPr>
          <w:p w:rsidR="00851129" w:rsidRPr="00560334" w:rsidRDefault="001A7FD8" w:rsidP="00DC06F5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4,0</w:t>
            </w:r>
          </w:p>
        </w:tc>
        <w:tc>
          <w:tcPr>
            <w:tcW w:w="3191" w:type="dxa"/>
            <w:vAlign w:val="center"/>
          </w:tcPr>
          <w:p w:rsidR="00851129" w:rsidRPr="00560334" w:rsidRDefault="00851129" w:rsidP="00851129">
            <w:pPr>
              <w:pStyle w:val="a3"/>
              <w:ind w:right="49"/>
              <w:jc w:val="center"/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sz w:val="22"/>
                <w:szCs w:val="22"/>
                <w:lang w:val="ru-RU"/>
              </w:rPr>
              <w:t>24 ч.</w:t>
            </w:r>
          </w:p>
        </w:tc>
      </w:tr>
    </w:tbl>
    <w:p w:rsidR="00CF0659" w:rsidRPr="00560334" w:rsidRDefault="00CF0659" w:rsidP="00CF0659">
      <w:pPr>
        <w:pStyle w:val="a3"/>
        <w:spacing w:before="4"/>
        <w:ind w:firstLine="567"/>
        <w:jc w:val="both"/>
        <w:rPr>
          <w:rFonts w:ascii="Arial" w:hAnsi="Arial" w:cs="Arial"/>
          <w:sz w:val="18"/>
          <w:szCs w:val="18"/>
          <w:lang w:val="ru-RU"/>
        </w:rPr>
      </w:pPr>
    </w:p>
    <w:p w:rsidR="000C558D" w:rsidRPr="00560334" w:rsidRDefault="000C558D" w:rsidP="00556B74">
      <w:pPr>
        <w:pStyle w:val="a3"/>
        <w:ind w:firstLine="567"/>
        <w:jc w:val="both"/>
        <w:rPr>
          <w:rFonts w:ascii="Arial" w:hAnsi="Arial" w:cs="Arial"/>
          <w:b/>
          <w:color w:val="161616"/>
          <w:w w:val="105"/>
          <w:lang w:val="ru-RU"/>
        </w:rPr>
      </w:pPr>
      <w:r w:rsidRPr="00560334">
        <w:rPr>
          <w:rFonts w:ascii="Arial" w:hAnsi="Arial" w:cs="Arial"/>
          <w:b/>
          <w:color w:val="161616"/>
          <w:w w:val="105"/>
          <w:lang w:val="ru-RU"/>
        </w:rPr>
        <w:t>Результаты испытания:</w:t>
      </w:r>
    </w:p>
    <w:p w:rsidR="00142A02" w:rsidRPr="00142A02" w:rsidRDefault="00142A02" w:rsidP="00142A02">
      <w:pPr>
        <w:pStyle w:val="a3"/>
        <w:tabs>
          <w:tab w:val="left" w:pos="709"/>
        </w:tabs>
        <w:spacing w:before="1"/>
        <w:ind w:firstLine="567"/>
        <w:jc w:val="both"/>
        <w:rPr>
          <w:rFonts w:ascii="Arial" w:hAnsi="Arial" w:cs="Arial"/>
          <w:color w:val="161616"/>
          <w:w w:val="105"/>
          <w:lang w:val="ru-RU"/>
        </w:rPr>
      </w:pPr>
      <w:r w:rsidRPr="00142A02">
        <w:rPr>
          <w:rFonts w:ascii="Arial" w:hAnsi="Arial" w:cs="Arial"/>
          <w:color w:val="161616"/>
          <w:w w:val="105"/>
          <w:lang w:val="ru-RU"/>
        </w:rPr>
        <w:t>- падения давления по манометрам - не зафиксировано;</w:t>
      </w:r>
    </w:p>
    <w:p w:rsidR="00142A02" w:rsidRPr="00142A02" w:rsidRDefault="00142A02" w:rsidP="00142A02">
      <w:pPr>
        <w:pStyle w:val="a3"/>
        <w:tabs>
          <w:tab w:val="left" w:pos="709"/>
        </w:tabs>
        <w:spacing w:before="1"/>
        <w:ind w:firstLine="567"/>
        <w:jc w:val="both"/>
        <w:rPr>
          <w:rFonts w:ascii="Arial" w:hAnsi="Arial" w:cs="Arial"/>
          <w:color w:val="161616"/>
          <w:w w:val="105"/>
          <w:lang w:val="ru-RU"/>
        </w:rPr>
      </w:pPr>
      <w:r w:rsidRPr="00142A02">
        <w:rPr>
          <w:rFonts w:ascii="Arial" w:hAnsi="Arial" w:cs="Arial"/>
          <w:color w:val="161616"/>
          <w:w w:val="105"/>
          <w:lang w:val="ru-RU"/>
        </w:rPr>
        <w:t xml:space="preserve">- </w:t>
      </w:r>
      <w:r w:rsidR="000B5C54">
        <w:rPr>
          <w:rFonts w:ascii="Arial" w:hAnsi="Arial" w:cs="Arial"/>
          <w:color w:val="161616"/>
          <w:w w:val="105"/>
          <w:lang w:val="ru-RU"/>
        </w:rPr>
        <w:t>разрывов, видимых деформаций – не зафиксировано</w:t>
      </w:r>
      <w:r w:rsidRPr="00142A02">
        <w:rPr>
          <w:rFonts w:ascii="Arial" w:hAnsi="Arial" w:cs="Arial"/>
          <w:color w:val="161616"/>
          <w:w w:val="105"/>
          <w:lang w:val="ru-RU"/>
        </w:rPr>
        <w:t>;</w:t>
      </w:r>
    </w:p>
    <w:p w:rsidR="00142A02" w:rsidRDefault="00142A02" w:rsidP="00DC06F5">
      <w:pPr>
        <w:pStyle w:val="a3"/>
        <w:ind w:firstLine="567"/>
        <w:rPr>
          <w:rFonts w:ascii="Arial" w:hAnsi="Arial" w:cs="Arial"/>
          <w:b/>
          <w:szCs w:val="24"/>
          <w:lang w:val="ru-RU"/>
        </w:rPr>
      </w:pPr>
      <w:r w:rsidRPr="00142A02">
        <w:rPr>
          <w:rFonts w:ascii="Arial" w:hAnsi="Arial" w:cs="Arial"/>
          <w:color w:val="161616"/>
          <w:w w:val="105"/>
          <w:lang w:val="ru-RU"/>
        </w:rPr>
        <w:t>-</w:t>
      </w:r>
      <w:r w:rsidR="00DC06F5">
        <w:rPr>
          <w:rFonts w:ascii="Arial" w:hAnsi="Arial" w:cs="Arial"/>
          <w:color w:val="161616"/>
          <w:w w:val="105"/>
          <w:lang w:val="ru-RU"/>
        </w:rPr>
        <w:t xml:space="preserve"> </w:t>
      </w:r>
      <w:r w:rsidR="000B5C54">
        <w:rPr>
          <w:rFonts w:ascii="Arial" w:hAnsi="Arial" w:cs="Arial"/>
          <w:color w:val="161616"/>
          <w:w w:val="105"/>
          <w:lang w:val="ru-RU"/>
        </w:rPr>
        <w:t xml:space="preserve">течи и запотевания в основных швах, корпусах арматуры, разъёмных соединениях </w:t>
      </w:r>
      <w:r w:rsidRPr="00142A02">
        <w:rPr>
          <w:rFonts w:ascii="Arial" w:hAnsi="Arial" w:cs="Arial"/>
          <w:color w:val="161616"/>
          <w:w w:val="105"/>
          <w:lang w:val="ru-RU"/>
        </w:rPr>
        <w:t xml:space="preserve"> – не обнаружено</w:t>
      </w:r>
      <w:r>
        <w:rPr>
          <w:rFonts w:ascii="Arial" w:hAnsi="Arial" w:cs="Arial"/>
          <w:color w:val="161616"/>
          <w:w w:val="105"/>
          <w:lang w:val="ru-RU"/>
        </w:rPr>
        <w:t>.</w:t>
      </w:r>
      <w:r w:rsidRPr="00560334">
        <w:rPr>
          <w:rFonts w:ascii="Arial" w:hAnsi="Arial" w:cs="Arial"/>
          <w:b/>
          <w:szCs w:val="24"/>
          <w:lang w:val="ru-RU"/>
        </w:rPr>
        <w:t xml:space="preserve"> </w:t>
      </w:r>
    </w:p>
    <w:p w:rsidR="00CF0659" w:rsidRPr="00560334" w:rsidRDefault="00556B74" w:rsidP="00142A02">
      <w:pPr>
        <w:pStyle w:val="a3"/>
        <w:spacing w:before="240"/>
        <w:ind w:firstLine="567"/>
        <w:jc w:val="both"/>
        <w:rPr>
          <w:rFonts w:ascii="Arial" w:hAnsi="Arial" w:cs="Arial"/>
          <w:sz w:val="24"/>
          <w:lang w:val="ru-RU"/>
        </w:rPr>
      </w:pPr>
      <w:r w:rsidRPr="00560334">
        <w:rPr>
          <w:rFonts w:ascii="Arial" w:hAnsi="Arial" w:cs="Arial"/>
          <w:b/>
          <w:szCs w:val="24"/>
          <w:lang w:val="ru-RU"/>
        </w:rPr>
        <w:t>Заключение:</w:t>
      </w:r>
    </w:p>
    <w:p w:rsidR="00556B74" w:rsidRPr="00560334" w:rsidRDefault="00556B74" w:rsidP="00556B74">
      <w:pPr>
        <w:pStyle w:val="a3"/>
        <w:ind w:firstLine="567"/>
        <w:jc w:val="both"/>
        <w:rPr>
          <w:rFonts w:ascii="Arial" w:hAnsi="Arial" w:cs="Arial"/>
          <w:lang w:val="ru-RU"/>
        </w:rPr>
      </w:pPr>
      <w:r w:rsidRPr="00560334">
        <w:rPr>
          <w:rFonts w:ascii="Arial" w:hAnsi="Arial" w:cs="Arial"/>
          <w:color w:val="161616"/>
          <w:w w:val="105"/>
          <w:szCs w:val="22"/>
          <w:lang w:val="ru-RU"/>
        </w:rPr>
        <w:t xml:space="preserve">По 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результатам </w:t>
      </w:r>
      <w:r w:rsidR="00DC06F5">
        <w:rPr>
          <w:rFonts w:ascii="Arial" w:hAnsi="Arial" w:cs="Arial"/>
          <w:color w:val="161616"/>
          <w:w w:val="105"/>
          <w:lang w:val="ru-RU"/>
        </w:rPr>
        <w:t>гидравлических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 испытаний</w:t>
      </w:r>
      <w:r w:rsidRPr="00560334">
        <w:rPr>
          <w:rFonts w:ascii="Arial" w:hAnsi="Arial" w:cs="Arial"/>
          <w:color w:val="161616"/>
          <w:w w:val="105"/>
          <w:szCs w:val="22"/>
          <w:lang w:val="ru-RU"/>
        </w:rPr>
        <w:t>, т</w:t>
      </w:r>
      <w:r w:rsidRPr="00560334">
        <w:rPr>
          <w:rFonts w:ascii="Arial" w:hAnsi="Arial" w:cs="Arial"/>
          <w:color w:val="161616"/>
          <w:w w:val="105"/>
          <w:lang w:val="ru-RU"/>
        </w:rPr>
        <w:t>ехнологическ</w:t>
      </w:r>
      <w:r w:rsidR="00F52DDD" w:rsidRPr="00560334">
        <w:rPr>
          <w:rFonts w:ascii="Arial" w:hAnsi="Arial" w:cs="Arial"/>
          <w:color w:val="161616"/>
          <w:w w:val="105"/>
          <w:lang w:val="ru-RU"/>
        </w:rPr>
        <w:t>ий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 трубопровод </w:t>
      </w:r>
      <w:r w:rsidR="00021339">
        <w:rPr>
          <w:rFonts w:ascii="Arial" w:hAnsi="Arial" w:cs="Arial"/>
          <w:color w:val="161616"/>
          <w:w w:val="105"/>
          <w:lang w:val="ru-RU"/>
        </w:rPr>
        <w:br/>
      </w:r>
      <w:r w:rsidR="00475AEE" w:rsidRPr="00690D36">
        <w:rPr>
          <w:rFonts w:ascii="Arial" w:hAnsi="Arial" w:cs="Arial"/>
          <w:b/>
          <w:color w:val="161616"/>
          <w:w w:val="105"/>
          <w:lang w:val="ru-RU"/>
        </w:rPr>
        <w:t xml:space="preserve">«Г2» - </w:t>
      </w:r>
      <w:r w:rsidR="00475AEE">
        <w:rPr>
          <w:rFonts w:ascii="Arial" w:hAnsi="Arial" w:cs="Arial"/>
          <w:b/>
          <w:color w:val="161616"/>
          <w:w w:val="105"/>
          <w:lang w:val="ru-RU"/>
        </w:rPr>
        <w:t>«</w:t>
      </w:r>
      <w:r w:rsidR="00475AEE" w:rsidRPr="00690D36">
        <w:rPr>
          <w:rFonts w:ascii="Arial" w:hAnsi="Arial" w:cs="Arial"/>
          <w:b/>
          <w:color w:val="161616"/>
          <w:w w:val="105"/>
          <w:lang w:val="ru-RU"/>
        </w:rPr>
        <w:t>Трубопровод топливного газа с сепаратора С-1,2 на вход газового сепаратора ГС-1</w:t>
      </w:r>
      <w:r w:rsidR="00475AEE">
        <w:rPr>
          <w:rFonts w:ascii="Arial" w:hAnsi="Arial" w:cs="Arial"/>
          <w:b/>
          <w:color w:val="161616"/>
          <w:w w:val="105"/>
          <w:lang w:val="ru-RU"/>
        </w:rPr>
        <w:t>»</w:t>
      </w:r>
      <w:r w:rsidR="00F340C5">
        <w:rPr>
          <w:rFonts w:ascii="Arial" w:hAnsi="Arial" w:cs="Arial"/>
          <w:b/>
          <w:color w:val="161616"/>
          <w:w w:val="105"/>
          <w:lang w:val="ru-RU"/>
        </w:rPr>
        <w:t xml:space="preserve">, </w:t>
      </w:r>
      <w:r w:rsidRPr="00560334">
        <w:rPr>
          <w:rFonts w:ascii="Arial" w:hAnsi="Arial" w:cs="Arial"/>
          <w:color w:val="161616"/>
          <w:w w:val="105"/>
          <w:lang w:val="ru-RU"/>
        </w:rPr>
        <w:t xml:space="preserve"> признан выдержавш</w:t>
      </w:r>
      <w:r w:rsidR="00C325C6">
        <w:rPr>
          <w:rFonts w:ascii="Arial" w:hAnsi="Arial" w:cs="Arial"/>
          <w:color w:val="161616"/>
          <w:w w:val="105"/>
          <w:lang w:val="ru-RU"/>
        </w:rPr>
        <w:t>и</w:t>
      </w:r>
      <w:r w:rsidR="00A60CF9">
        <w:rPr>
          <w:rFonts w:ascii="Arial" w:hAnsi="Arial" w:cs="Arial"/>
          <w:color w:val="161616"/>
          <w:w w:val="105"/>
          <w:lang w:val="ru-RU"/>
        </w:rPr>
        <w:t>м</w:t>
      </w:r>
      <w:r w:rsidR="005A4C0A" w:rsidRPr="00560334">
        <w:rPr>
          <w:rFonts w:ascii="Arial" w:hAnsi="Arial" w:cs="Arial"/>
          <w:color w:val="161616"/>
          <w:w w:val="105"/>
          <w:lang w:val="ru-RU"/>
        </w:rPr>
        <w:t xml:space="preserve"> испытания</w:t>
      </w:r>
      <w:r w:rsidRPr="00560334">
        <w:rPr>
          <w:rFonts w:ascii="Arial" w:hAnsi="Arial" w:cs="Arial"/>
          <w:color w:val="161616"/>
          <w:w w:val="105"/>
          <w:lang w:val="ru-RU"/>
        </w:rPr>
        <w:t>.</w:t>
      </w:r>
    </w:p>
    <w:p w:rsidR="00556B74" w:rsidRDefault="00556B74" w:rsidP="00556B74">
      <w:pPr>
        <w:pStyle w:val="a6"/>
        <w:tabs>
          <w:tab w:val="left" w:pos="272"/>
        </w:tabs>
        <w:spacing w:before="8"/>
        <w:ind w:left="0" w:right="266" w:firstLine="567"/>
        <w:jc w:val="both"/>
        <w:rPr>
          <w:rFonts w:ascii="Arial" w:hAnsi="Arial" w:cs="Arial"/>
          <w:color w:val="161616"/>
          <w:w w:val="105"/>
          <w:sz w:val="23"/>
          <w:lang w:val="ru-RU"/>
        </w:rPr>
      </w:pPr>
    </w:p>
    <w:p w:rsidR="00993AE4" w:rsidRPr="00560334" w:rsidRDefault="00993AE4" w:rsidP="00556B74">
      <w:pPr>
        <w:pStyle w:val="a6"/>
        <w:tabs>
          <w:tab w:val="left" w:pos="272"/>
        </w:tabs>
        <w:spacing w:before="8"/>
        <w:ind w:left="0" w:right="266" w:firstLine="567"/>
        <w:jc w:val="both"/>
        <w:rPr>
          <w:rFonts w:ascii="Arial" w:hAnsi="Arial" w:cs="Arial"/>
          <w:color w:val="161616"/>
          <w:w w:val="105"/>
          <w:sz w:val="23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2268"/>
      </w:tblGrid>
      <w:tr w:rsidR="00F1502C" w:rsidRPr="00560334" w:rsidTr="000F68E5">
        <w:trPr>
          <w:trHeight w:val="184"/>
        </w:trPr>
        <w:tc>
          <w:tcPr>
            <w:tcW w:w="4786" w:type="dxa"/>
          </w:tcPr>
          <w:p w:rsidR="00F1502C" w:rsidRPr="00560334" w:rsidRDefault="00F1502C" w:rsidP="002F2E6F">
            <w:pPr>
              <w:pStyle w:val="a3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  <w:r w:rsidRPr="00560334">
              <w:rPr>
                <w:rFonts w:ascii="Arial" w:hAnsi="Arial" w:cs="Arial"/>
                <w:color w:val="161616"/>
                <w:w w:val="105"/>
                <w:lang w:val="ru-RU"/>
              </w:rPr>
              <w:t xml:space="preserve">Руководитель монтажных работ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02C" w:rsidRPr="00560334" w:rsidRDefault="00F1502C" w:rsidP="002F2E6F">
            <w:pPr>
              <w:pStyle w:val="a3"/>
              <w:ind w:firstLine="567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  <w:tc>
          <w:tcPr>
            <w:tcW w:w="2268" w:type="dxa"/>
          </w:tcPr>
          <w:p w:rsidR="00F1502C" w:rsidRPr="00560334" w:rsidRDefault="00007A1D" w:rsidP="00007A1D">
            <w:pPr>
              <w:pStyle w:val="a3"/>
              <w:jc w:val="right"/>
              <w:rPr>
                <w:rFonts w:ascii="Arial" w:hAnsi="Arial" w:cs="Arial"/>
                <w:color w:val="161616"/>
                <w:w w:val="105"/>
                <w:lang w:val="ru-RU"/>
              </w:rPr>
            </w:pPr>
            <w:proofErr w:type="spellStart"/>
            <w:r w:rsidRPr="00007A1D">
              <w:rPr>
                <w:rFonts w:ascii="Arial" w:hAnsi="Arial" w:cs="Arial"/>
                <w:color w:val="161616"/>
                <w:w w:val="105"/>
                <w:lang w:val="ru-RU"/>
              </w:rPr>
              <w:t>Сварной</w:t>
            </w:r>
            <w:proofErr w:type="spellEnd"/>
            <w:r w:rsidRPr="00007A1D">
              <w:rPr>
                <w:rFonts w:ascii="Arial" w:hAnsi="Arial" w:cs="Arial"/>
                <w:color w:val="161616"/>
                <w:w w:val="105"/>
                <w:lang w:val="ru-RU"/>
              </w:rPr>
              <w:t xml:space="preserve"> В.С.</w:t>
            </w:r>
          </w:p>
        </w:tc>
      </w:tr>
      <w:tr w:rsidR="00F1502C" w:rsidRPr="00560334" w:rsidTr="000F68E5">
        <w:trPr>
          <w:trHeight w:val="336"/>
        </w:trPr>
        <w:tc>
          <w:tcPr>
            <w:tcW w:w="4786" w:type="dxa"/>
          </w:tcPr>
          <w:p w:rsidR="00F1502C" w:rsidRPr="00560334" w:rsidRDefault="00F1502C" w:rsidP="002F2E6F">
            <w:pPr>
              <w:pStyle w:val="a3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502C" w:rsidRPr="00560334" w:rsidRDefault="00F1502C" w:rsidP="002F2E6F">
            <w:pPr>
              <w:pStyle w:val="a3"/>
              <w:ind w:firstLine="567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  <w:tc>
          <w:tcPr>
            <w:tcW w:w="2268" w:type="dxa"/>
          </w:tcPr>
          <w:p w:rsidR="00F1502C" w:rsidRPr="00560334" w:rsidRDefault="00F1502C" w:rsidP="000F68E5">
            <w:pPr>
              <w:pStyle w:val="a3"/>
              <w:ind w:firstLine="567"/>
              <w:jc w:val="right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</w:tr>
      <w:tr w:rsidR="00F1502C" w:rsidRPr="00560334" w:rsidTr="00AF49A1">
        <w:trPr>
          <w:trHeight w:val="184"/>
        </w:trPr>
        <w:tc>
          <w:tcPr>
            <w:tcW w:w="4786" w:type="dxa"/>
          </w:tcPr>
          <w:p w:rsidR="00F1502C" w:rsidRPr="00560334" w:rsidRDefault="00F1502C" w:rsidP="002F2E6F">
            <w:pPr>
              <w:pStyle w:val="a3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  <w:tc>
          <w:tcPr>
            <w:tcW w:w="2977" w:type="dxa"/>
          </w:tcPr>
          <w:p w:rsidR="00F1502C" w:rsidRPr="00560334" w:rsidRDefault="00F1502C" w:rsidP="002F2E6F">
            <w:pPr>
              <w:pStyle w:val="a3"/>
              <w:ind w:firstLine="567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  <w:tc>
          <w:tcPr>
            <w:tcW w:w="2268" w:type="dxa"/>
          </w:tcPr>
          <w:p w:rsidR="00F1502C" w:rsidRPr="00560334" w:rsidRDefault="00F1502C" w:rsidP="000F68E5">
            <w:pPr>
              <w:pStyle w:val="a3"/>
              <w:jc w:val="right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</w:tr>
      <w:tr w:rsidR="00F1502C" w:rsidRPr="00560334" w:rsidTr="00AF49A1">
        <w:trPr>
          <w:trHeight w:val="400"/>
        </w:trPr>
        <w:tc>
          <w:tcPr>
            <w:tcW w:w="4786" w:type="dxa"/>
          </w:tcPr>
          <w:p w:rsidR="00F1502C" w:rsidRPr="00560334" w:rsidRDefault="004A1C26" w:rsidP="00185134">
            <w:pPr>
              <w:pStyle w:val="a3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  <w:r>
              <w:rPr>
                <w:rFonts w:ascii="Arial" w:hAnsi="Arial" w:cs="Arial"/>
                <w:color w:val="161616"/>
                <w:w w:val="105"/>
                <w:lang w:val="ru-RU"/>
              </w:rPr>
              <w:t>Куратор монтажных работ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02C" w:rsidRPr="00560334" w:rsidRDefault="00F1502C" w:rsidP="002F2E6F">
            <w:pPr>
              <w:pStyle w:val="a3"/>
              <w:ind w:firstLine="567"/>
              <w:jc w:val="both"/>
              <w:rPr>
                <w:rFonts w:ascii="Arial" w:hAnsi="Arial" w:cs="Arial"/>
                <w:color w:val="161616"/>
                <w:w w:val="105"/>
                <w:lang w:val="ru-RU"/>
              </w:rPr>
            </w:pPr>
          </w:p>
        </w:tc>
        <w:tc>
          <w:tcPr>
            <w:tcW w:w="2268" w:type="dxa"/>
          </w:tcPr>
          <w:p w:rsidR="00F1502C" w:rsidRPr="004A1C26" w:rsidRDefault="00007A1D" w:rsidP="00007A1D">
            <w:pPr>
              <w:pStyle w:val="a3"/>
              <w:jc w:val="right"/>
              <w:rPr>
                <w:rFonts w:ascii="Arial" w:hAnsi="Arial" w:cs="Arial"/>
                <w:color w:val="161616"/>
                <w:w w:val="105"/>
                <w:lang w:val="ru-RU"/>
              </w:rPr>
            </w:pPr>
            <w:r w:rsidRPr="00007A1D">
              <w:rPr>
                <w:rFonts w:ascii="Arial" w:hAnsi="Arial" w:cs="Arial"/>
                <w:color w:val="161616"/>
                <w:w w:val="105"/>
                <w:lang w:val="ru-RU"/>
              </w:rPr>
              <w:t>Пере</w:t>
            </w:r>
            <w:bookmarkStart w:id="0" w:name="_GoBack"/>
            <w:bookmarkEnd w:id="0"/>
            <w:r w:rsidRPr="00007A1D">
              <w:rPr>
                <w:rFonts w:ascii="Arial" w:hAnsi="Arial" w:cs="Arial"/>
                <w:color w:val="161616"/>
                <w:w w:val="105"/>
                <w:lang w:val="ru-RU"/>
              </w:rPr>
              <w:t>варной В.М.</w:t>
            </w:r>
          </w:p>
        </w:tc>
      </w:tr>
    </w:tbl>
    <w:p w:rsidR="00556B74" w:rsidRPr="00560334" w:rsidRDefault="00556B74" w:rsidP="00556B74">
      <w:pPr>
        <w:pStyle w:val="a6"/>
        <w:tabs>
          <w:tab w:val="left" w:pos="272"/>
        </w:tabs>
        <w:spacing w:before="8"/>
        <w:ind w:left="0" w:right="266" w:firstLine="567"/>
        <w:jc w:val="both"/>
        <w:rPr>
          <w:rFonts w:ascii="Arial" w:hAnsi="Arial" w:cs="Arial"/>
          <w:color w:val="161616"/>
          <w:w w:val="105"/>
          <w:sz w:val="23"/>
          <w:lang w:val="ru-RU"/>
        </w:rPr>
      </w:pPr>
    </w:p>
    <w:sectPr w:rsidR="00556B74" w:rsidRPr="00560334" w:rsidSect="00142A02">
      <w:pgSz w:w="11906" w:h="16838"/>
      <w:pgMar w:top="993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656E"/>
    <w:multiLevelType w:val="hybridMultilevel"/>
    <w:tmpl w:val="0F0817CE"/>
    <w:lvl w:ilvl="0" w:tplc="84063802">
      <w:numFmt w:val="bullet"/>
      <w:lvlText w:val="•"/>
      <w:lvlJc w:val="left"/>
      <w:pPr>
        <w:ind w:left="125" w:hanging="144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FC362A52">
      <w:numFmt w:val="bullet"/>
      <w:lvlText w:val="•"/>
      <w:lvlJc w:val="left"/>
      <w:pPr>
        <w:ind w:left="1054" w:hanging="144"/>
      </w:pPr>
      <w:rPr>
        <w:rFonts w:hint="default"/>
      </w:rPr>
    </w:lvl>
    <w:lvl w:ilvl="2" w:tplc="F194430E">
      <w:numFmt w:val="bullet"/>
      <w:lvlText w:val="•"/>
      <w:lvlJc w:val="left"/>
      <w:pPr>
        <w:ind w:left="1988" w:hanging="144"/>
      </w:pPr>
      <w:rPr>
        <w:rFonts w:hint="default"/>
      </w:rPr>
    </w:lvl>
    <w:lvl w:ilvl="3" w:tplc="F5DA66A0">
      <w:numFmt w:val="bullet"/>
      <w:lvlText w:val="•"/>
      <w:lvlJc w:val="left"/>
      <w:pPr>
        <w:ind w:left="2923" w:hanging="144"/>
      </w:pPr>
      <w:rPr>
        <w:rFonts w:hint="default"/>
      </w:rPr>
    </w:lvl>
    <w:lvl w:ilvl="4" w:tplc="975ACD06">
      <w:numFmt w:val="bullet"/>
      <w:lvlText w:val="•"/>
      <w:lvlJc w:val="left"/>
      <w:pPr>
        <w:ind w:left="3857" w:hanging="144"/>
      </w:pPr>
      <w:rPr>
        <w:rFonts w:hint="default"/>
      </w:rPr>
    </w:lvl>
    <w:lvl w:ilvl="5" w:tplc="F7ECD80E">
      <w:numFmt w:val="bullet"/>
      <w:lvlText w:val="•"/>
      <w:lvlJc w:val="left"/>
      <w:pPr>
        <w:ind w:left="4792" w:hanging="144"/>
      </w:pPr>
      <w:rPr>
        <w:rFonts w:hint="default"/>
      </w:rPr>
    </w:lvl>
    <w:lvl w:ilvl="6" w:tplc="1C4627CC">
      <w:numFmt w:val="bullet"/>
      <w:lvlText w:val="•"/>
      <w:lvlJc w:val="left"/>
      <w:pPr>
        <w:ind w:left="5726" w:hanging="144"/>
      </w:pPr>
      <w:rPr>
        <w:rFonts w:hint="default"/>
      </w:rPr>
    </w:lvl>
    <w:lvl w:ilvl="7" w:tplc="39FAA062">
      <w:numFmt w:val="bullet"/>
      <w:lvlText w:val="•"/>
      <w:lvlJc w:val="left"/>
      <w:pPr>
        <w:ind w:left="6660" w:hanging="144"/>
      </w:pPr>
      <w:rPr>
        <w:rFonts w:hint="default"/>
      </w:rPr>
    </w:lvl>
    <w:lvl w:ilvl="8" w:tplc="53BCB1AA">
      <w:numFmt w:val="bullet"/>
      <w:lvlText w:val="•"/>
      <w:lvlJc w:val="left"/>
      <w:pPr>
        <w:ind w:left="7595" w:hanging="144"/>
      </w:pPr>
      <w:rPr>
        <w:rFonts w:hint="default"/>
      </w:rPr>
    </w:lvl>
  </w:abstractNum>
  <w:abstractNum w:abstractNumId="1">
    <w:nsid w:val="5B3A7BEC"/>
    <w:multiLevelType w:val="hybridMultilevel"/>
    <w:tmpl w:val="5E06721E"/>
    <w:lvl w:ilvl="0" w:tplc="0A943792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161616"/>
        <w:w w:val="105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59"/>
    <w:rsid w:val="00007A1D"/>
    <w:rsid w:val="00017E89"/>
    <w:rsid w:val="00021339"/>
    <w:rsid w:val="000B5C54"/>
    <w:rsid w:val="000C558D"/>
    <w:rsid w:val="000E5B2A"/>
    <w:rsid w:val="000F68E5"/>
    <w:rsid w:val="00142A02"/>
    <w:rsid w:val="00185134"/>
    <w:rsid w:val="001A7FD8"/>
    <w:rsid w:val="001C3DCB"/>
    <w:rsid w:val="001D2633"/>
    <w:rsid w:val="00244900"/>
    <w:rsid w:val="00262D5D"/>
    <w:rsid w:val="00372D65"/>
    <w:rsid w:val="00387B2B"/>
    <w:rsid w:val="00441EA3"/>
    <w:rsid w:val="00475AEE"/>
    <w:rsid w:val="00496525"/>
    <w:rsid w:val="004A1C26"/>
    <w:rsid w:val="004B6E94"/>
    <w:rsid w:val="005478B4"/>
    <w:rsid w:val="00556B74"/>
    <w:rsid w:val="00560334"/>
    <w:rsid w:val="005A4C0A"/>
    <w:rsid w:val="00635B97"/>
    <w:rsid w:val="00690846"/>
    <w:rsid w:val="00721633"/>
    <w:rsid w:val="0081319A"/>
    <w:rsid w:val="0084393A"/>
    <w:rsid w:val="00851129"/>
    <w:rsid w:val="00885239"/>
    <w:rsid w:val="00985DEB"/>
    <w:rsid w:val="00993AE4"/>
    <w:rsid w:val="00A40A3A"/>
    <w:rsid w:val="00A60CF9"/>
    <w:rsid w:val="00AF49A1"/>
    <w:rsid w:val="00C325C6"/>
    <w:rsid w:val="00C808A2"/>
    <w:rsid w:val="00C9129A"/>
    <w:rsid w:val="00CD432C"/>
    <w:rsid w:val="00CE2CC8"/>
    <w:rsid w:val="00CF0659"/>
    <w:rsid w:val="00DC06F5"/>
    <w:rsid w:val="00DD5EA2"/>
    <w:rsid w:val="00E516B4"/>
    <w:rsid w:val="00E76689"/>
    <w:rsid w:val="00F1502C"/>
    <w:rsid w:val="00F340C5"/>
    <w:rsid w:val="00F52DDD"/>
    <w:rsid w:val="00FB4D20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06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F0659"/>
    <w:rPr>
      <w:rFonts w:eastAsia="Times New Roman" w:cs="Times New Roman"/>
      <w:sz w:val="23"/>
      <w:szCs w:val="23"/>
      <w:lang w:val="en-US"/>
    </w:rPr>
  </w:style>
  <w:style w:type="table" w:styleId="a5">
    <w:name w:val="Table Grid"/>
    <w:basedOn w:val="a1"/>
    <w:uiPriority w:val="59"/>
    <w:rsid w:val="00CF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F0659"/>
    <w:pPr>
      <w:widowControl w:val="0"/>
      <w:autoSpaceDE w:val="0"/>
      <w:autoSpaceDN w:val="0"/>
      <w:spacing w:after="0" w:line="240" w:lineRule="auto"/>
      <w:ind w:left="125"/>
    </w:pPr>
    <w:rPr>
      <w:rFonts w:eastAsia="Times New Roman" w:cs="Times New Roman"/>
      <w:lang w:val="en-US"/>
    </w:rPr>
  </w:style>
  <w:style w:type="paragraph" w:customStyle="1" w:styleId="11">
    <w:name w:val="Содерж 1"/>
    <w:basedOn w:val="1"/>
    <w:link w:val="12"/>
    <w:qFormat/>
    <w:rsid w:val="00142A02"/>
    <w:pPr>
      <w:spacing w:before="0"/>
      <w:jc w:val="both"/>
    </w:pPr>
    <w:rPr>
      <w:rFonts w:ascii="Times New Roman" w:eastAsia="Times New Roman" w:hAnsi="Times New Roman" w:cs="Times New Roman"/>
      <w:color w:val="auto"/>
      <w:spacing w:val="1"/>
      <w:lang w:eastAsia="ru-RU"/>
    </w:rPr>
  </w:style>
  <w:style w:type="character" w:customStyle="1" w:styleId="12">
    <w:name w:val="Содерж 1 Знак"/>
    <w:link w:val="11"/>
    <w:rsid w:val="00142A02"/>
    <w:rPr>
      <w:rFonts w:eastAsia="Times New Roman" w:cs="Times New Roman"/>
      <w:b/>
      <w:bCs/>
      <w:spacing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06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F0659"/>
    <w:rPr>
      <w:rFonts w:eastAsia="Times New Roman" w:cs="Times New Roman"/>
      <w:sz w:val="23"/>
      <w:szCs w:val="23"/>
      <w:lang w:val="en-US"/>
    </w:rPr>
  </w:style>
  <w:style w:type="table" w:styleId="a5">
    <w:name w:val="Table Grid"/>
    <w:basedOn w:val="a1"/>
    <w:uiPriority w:val="59"/>
    <w:rsid w:val="00CF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F0659"/>
    <w:pPr>
      <w:widowControl w:val="0"/>
      <w:autoSpaceDE w:val="0"/>
      <w:autoSpaceDN w:val="0"/>
      <w:spacing w:after="0" w:line="240" w:lineRule="auto"/>
      <w:ind w:left="125"/>
    </w:pPr>
    <w:rPr>
      <w:rFonts w:eastAsia="Times New Roman" w:cs="Times New Roman"/>
      <w:lang w:val="en-US"/>
    </w:rPr>
  </w:style>
  <w:style w:type="paragraph" w:customStyle="1" w:styleId="11">
    <w:name w:val="Содерж 1"/>
    <w:basedOn w:val="1"/>
    <w:link w:val="12"/>
    <w:qFormat/>
    <w:rsid w:val="00142A02"/>
    <w:pPr>
      <w:spacing w:before="0"/>
      <w:jc w:val="both"/>
    </w:pPr>
    <w:rPr>
      <w:rFonts w:ascii="Times New Roman" w:eastAsia="Times New Roman" w:hAnsi="Times New Roman" w:cs="Times New Roman"/>
      <w:color w:val="auto"/>
      <w:spacing w:val="1"/>
      <w:lang w:eastAsia="ru-RU"/>
    </w:rPr>
  </w:style>
  <w:style w:type="character" w:customStyle="1" w:styleId="12">
    <w:name w:val="Содерж 1 Знак"/>
    <w:link w:val="11"/>
    <w:rsid w:val="00142A02"/>
    <w:rPr>
      <w:rFonts w:eastAsia="Times New Roman" w:cs="Times New Roman"/>
      <w:b/>
      <w:bCs/>
      <w:spacing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Сергеевич</dc:creator>
  <cp:lastModifiedBy>goldobin@vtomske.ru</cp:lastModifiedBy>
  <cp:revision>2</cp:revision>
  <cp:lastPrinted>2019-10-25T15:30:00Z</cp:lastPrinted>
  <dcterms:created xsi:type="dcterms:W3CDTF">2021-02-24T17:00:00Z</dcterms:created>
  <dcterms:modified xsi:type="dcterms:W3CDTF">2021-02-24T17:00:00Z</dcterms:modified>
</cp:coreProperties>
</file>